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03" w:rsidRDefault="006B4D03" w:rsidP="006B4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LISTY PYTAŃ EGZAMINU DYPLOMOWEGO</w:t>
      </w:r>
    </w:p>
    <w:p w:rsidR="006B4D03" w:rsidRDefault="006B4D03" w:rsidP="006B4D03">
      <w:pPr>
        <w:jc w:val="center"/>
        <w:rPr>
          <w:b/>
        </w:rPr>
      </w:pPr>
      <w:r>
        <w:rPr>
          <w:b/>
        </w:rPr>
        <w:t>Studia stacjonarne pierwszego stopnia</w:t>
      </w:r>
    </w:p>
    <w:p w:rsidR="006B4D03" w:rsidRDefault="006B4D03" w:rsidP="006B4D03">
      <w:pPr>
        <w:jc w:val="center"/>
        <w:rPr>
          <w:b/>
        </w:rPr>
      </w:pPr>
      <w:r>
        <w:rPr>
          <w:b/>
        </w:rPr>
        <w:t>Kierunek: Chłodnictwo i Klimatyzacja</w:t>
      </w:r>
    </w:p>
    <w:p w:rsidR="006B4D03" w:rsidRDefault="006B4D03" w:rsidP="006B4D03">
      <w:pPr>
        <w:jc w:val="center"/>
        <w:rPr>
          <w:b/>
        </w:rPr>
      </w:pPr>
    </w:p>
    <w:p w:rsidR="006B4D03" w:rsidRDefault="006B4D03" w:rsidP="006B4D03">
      <w:pPr>
        <w:rPr>
          <w:b/>
          <w:u w:val="single"/>
        </w:rPr>
      </w:pPr>
      <w:r>
        <w:rPr>
          <w:b/>
        </w:rPr>
        <w:t>A. Lista pytań z grupy przedmiotów kierunkowych</w:t>
      </w:r>
    </w:p>
    <w:p w:rsidR="006B4D03" w:rsidRDefault="006B4D03" w:rsidP="006B4D03">
      <w:pPr>
        <w:rPr>
          <w:b/>
        </w:rPr>
      </w:pP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Identyfikacja rozwiązania technicznego jako wynalazku.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Omów proces recyklingu materiałów tworzyw sztucznych.</w:t>
      </w:r>
      <w:r>
        <w:rPr>
          <w:rFonts w:ascii="Times New Roman" w:hAnsi="Times New Roman"/>
          <w:sz w:val="24"/>
        </w:rPr>
        <w:t xml:space="preserve"> 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Scharakteryzuj wybraną grupę stali specjalnych oraz wskaż jej zastosowanie w elementach instalacji chłodniczych i klimatyzacyjnych.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Przedstaw wskaźniki środowiskowe czynników chłodniczych oraz omów ograniczenia ich stosowania w kontekście obowiązującej ustawy F – gazowej.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Wyjaśnić na czym polega różnica między opłomką a płomieniówką.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6. Wyjaśnić cel stosowania w kotłach powierzchni ożebrowanej po stronie spalin.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  <w:szCs w:val="24"/>
        </w:rPr>
        <w:t>Omówić konstrukcję oraz podać wady i zalety chłodnic płytowych stosowanych w morskich systemach energetycznych.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8. Omówić budowę i zasadę działania ogniwa paliwowego.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Porównaj efektywność energetyczną różnych systemów ogrzewania.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Co to jest SNIFFING?  Scharakteryzuj pojęcie </w:t>
      </w:r>
      <w:r>
        <w:rPr>
          <w:rFonts w:ascii="Times New Roman" w:hAnsi="Times New Roman"/>
          <w:i/>
          <w:sz w:val="24"/>
        </w:rPr>
        <w:t>Cloud computing</w:t>
      </w:r>
      <w:r>
        <w:rPr>
          <w:rFonts w:ascii="Times New Roman" w:hAnsi="Times New Roman"/>
          <w:sz w:val="24"/>
        </w:rPr>
        <w:t>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W jaki sposób oblicza się transmitancję zastępczą dla obiektów połączonych szeregowo i równolegle?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Charakterystyka skokowa obiektu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13. Wymienić i krótko scharakteryzować sposoby uzyskania niskich temperatur.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14. Podstawowe lewobieżne obiegi chłodnicze: Carnota, Lindego mokry i suchy.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15. Lewobieżny obieg chłodniczy z wewnętrzną i zewnętrzną regeneracją ciepła.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Obiegi wielostopniowe i kaskadowe. Zasada działania i zastosowania.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Podaj i omów przykład urządzenia do skraplania gazów.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Omów parametry powietrza regulowane w pomieszczeniu.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Współpraca szeregowa lub równoległa wentylatorów –przedstaw zalety i charakterystyki.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Wpływ dobowych zmian temperatury na charakterystyki energetyczne urzadzeń chłodniczych i klimatyzacyjnych na przykładzie Polski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Wymagania stawiane czynnikom chłodniczym i nośnikom ciepła.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Efekt cieplarniany – istota zjawiska i zagrożenia dla środowiska i człowieka.</w:t>
      </w:r>
    </w:p>
    <w:p w:rsidR="006B4D03" w:rsidRDefault="006B4D03" w:rsidP="006B4D03">
      <w:pPr>
        <w:spacing w:line="276" w:lineRule="auto"/>
        <w:ind w:left="357" w:hanging="357"/>
      </w:pPr>
      <w:r>
        <w:t>23. Na wykresie o współrzędnych entalpia-entropia dla pary wodnej przedstawić przemiany ekspansji izobarycznej oraz kompresji izentropowej. Podać jak wyznacza się jednostkową pracę techniczną i jednostkowe ciepło dla tych przemian.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24. Omówić zasadę działania idealnej tłokowej maszyny przepływowej – sprężarki. Do czego służy ta maszyna? Na wykresie p-V przedstawić przemiany dla pełnego cyklu maszyny oraz scharakteryzować je. Jak oblicza się pracę napędową maszyny?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Omów środki ochrony przed hałasem miejsca pracy na hali produkcyjnej</w:t>
      </w:r>
    </w:p>
    <w:p w:rsidR="006B4D03" w:rsidRDefault="006B4D03" w:rsidP="006B4D03">
      <w:pPr>
        <w:spacing w:line="276" w:lineRule="auto"/>
        <w:ind w:left="357" w:hanging="357"/>
      </w:pPr>
      <w:r>
        <w:t>26. Wrzenie swobodne w dużej objętości cieczy na powierzchni poziomej. Jakie warunki muszą być spełnione, aby na powierzchni grzejnej powstały pęcherzyki pary? Jakie siły działają na granicy pęcherzyka pary i cieczy? Jakie są warunki utrzymania się pęcherzyka w cieczy? Kiedy pęcherzyk przemieszczający się w cieczy nie zmienia swojej wielkości?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27. Zasada działania żebra. Po której stronie powierzchni wymiany ciepła należy stosować żebra? Kiedy zastosowanie żeber nie ma sensu? Sprawność żebra. Kiedy żebro ma sprawność równą 1? Z jakich materiałów powinny być wykonywane żebra?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28. Klimatyzacja wysokoprężna jednoprzewodowa - okres letni omów procesy na wykresie h-x. </w:t>
      </w:r>
      <w:r>
        <w:rPr>
          <w:rFonts w:ascii="Times New Roman" w:hAnsi="Times New Roman"/>
          <w:sz w:val="24"/>
          <w:szCs w:val="24"/>
          <w:lang w:eastAsia="pl-PL"/>
        </w:rPr>
        <w:t>Omów pojęcie temperatura punktu rosy.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Klimatyzacja  wysokoprężna dwuprzewodowa - okres zimowy omów procesy na wykresie h-x.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Omów wpływ stosowania wymiennika obrotowego na koszty ogrzewania/chłodzenia powietrza.</w:t>
      </w:r>
    </w:p>
    <w:p w:rsidR="006B4D03" w:rsidRDefault="006B4D03" w:rsidP="006B4D03">
      <w:pPr>
        <w:rPr>
          <w:b/>
        </w:rPr>
      </w:pPr>
    </w:p>
    <w:p w:rsidR="006B4D03" w:rsidRDefault="006B4D03" w:rsidP="006B4D03">
      <w:r>
        <w:rPr>
          <w:b/>
        </w:rPr>
        <w:t>B. Lista pytań z grupy przedmiotów specjalnościowych</w:t>
      </w:r>
    </w:p>
    <w:p w:rsidR="006B4D03" w:rsidRDefault="006B4D03" w:rsidP="006B4D03"/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Opisz zasadę działania adsorpcyjnych pomp ciepła. 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Opisz zasadę działania absorpcyjnych pomp ciepła. 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 zasadę doboru pompy ciepła do obiektu ogrzewanego.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Opisz metody jonizacji powietrza oraz wpływ zjonizowanego powietrza na zdrowie człowieka.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Wyjaśnij akronimy PMV i PPD oraz podaj ich zastosowanie i interpretację. 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 czynniki chłodnicze stosowane w samochodowych instalacjach klimatyzacyjnych.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Wpływ kształtu na prędkość zamrażania wody na przykładzie zależności Planka.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 zasadę działania, budowę i zastosowania akumulatorów zimna.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 cele i metody zewnętrznych oddziaływań na wodę.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Omów zjawiska termoelektryczne zachodzące w półprzewodnikach.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Budowa i główne parametry modułu termoelektrycznego.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Tryby pracy i regulacja temperatury w chłodziarkach termoelektrycznych.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Scharakteryzować warunki klimatyczne przewozu i przechowywania ładunków chłodzonych i  mrożonych.</w:t>
      </w:r>
    </w:p>
    <w:p w:rsidR="006B4D03" w:rsidRDefault="006B4D03" w:rsidP="006B4D03">
      <w:pPr>
        <w:pStyle w:val="ListParagraph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Atmosfera kontrolowana i modyfikowana. Definicje, istota, sposoby i środki wytwarzania.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15.  Systemy chłodzenia ładowni na statku. Rozprowadzenie powietrza w ładowni.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16.</w:t>
      </w:r>
      <w:r>
        <w:tab/>
        <w:t>Wymagania PRS dla kontenerów izotermicznych. Budowa kontenera chłodniczego. Wkładane i doczepne agregaty chłodnicze kontenerów.</w:t>
      </w:r>
    </w:p>
    <w:p w:rsidR="006B4D03" w:rsidRDefault="006B4D03" w:rsidP="006B4D03">
      <w:pPr>
        <w:pStyle w:val="Styl"/>
        <w:spacing w:line="276" w:lineRule="auto"/>
        <w:ind w:left="357" w:right="28" w:hanging="357"/>
        <w:jc w:val="both"/>
      </w:pPr>
      <w:r>
        <w:t>17. Umowa ATP. Typy samochodów-chłodni. Typowa budowa agregatu chłodniczego samochodu-chłodni.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Omówić rolę presostatów wysokiego i niskiego ciśnienia w instalacji pompy ciepła. 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Regulacja temperatury w kontenerach chłodniczych.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Scharakteryzować i porównać sposoby regulacji temperatur w komorach chłodniczych.</w:t>
      </w:r>
    </w:p>
    <w:p w:rsidR="006B4D03" w:rsidRDefault="006B4D03" w:rsidP="006B4D03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budowę kolektora słonecznego.</w:t>
      </w:r>
    </w:p>
    <w:p w:rsidR="006B4D03" w:rsidRDefault="006B4D03" w:rsidP="006B4D03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zasadę pracy elektrowni pływowej.</w:t>
      </w:r>
    </w:p>
    <w:p w:rsidR="006B4D03" w:rsidRDefault="006B4D03" w:rsidP="006B4D03">
      <w:pPr>
        <w:pStyle w:val="ListParagraph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Omówić budowę i przedstawić najważniejsze cechy współczesnej siłowni wiatrowej.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Omów zasady płynnej regulacji wydajności dla różnych typów sprężarek chłodniczych.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25. Omów procedurę wykrywania nieszczelności instalacji chłodniczej szafy sklepowej.</w:t>
      </w:r>
      <w:r>
        <w:rPr>
          <w:rFonts w:ascii="Times New Roman" w:hAnsi="Times New Roman"/>
          <w:color w:val="000000"/>
          <w:sz w:val="24"/>
          <w:szCs w:val="18"/>
        </w:rPr>
        <w:br/>
        <w:t xml:space="preserve">26. </w:t>
      </w:r>
      <w:r>
        <w:rPr>
          <w:rFonts w:ascii="Times New Roman" w:hAnsi="Times New Roman"/>
          <w:color w:val="000000"/>
          <w:sz w:val="24"/>
          <w:szCs w:val="18"/>
          <w:shd w:val="clear" w:color="auto" w:fill="FFFFFF"/>
        </w:rPr>
        <w:t>Wymień i omów metody odszraniania parowaczy małych urządzeń chłodniczych.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Wymagania stawiane czynnikom chłodniczym i nośnikom ciepła.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Efekt cieplarniany: istota zjawiska i zagrożenia dla środowiska i człowieka.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29. Omów ważniejsze problemy transportu i przechowywania gazów skroplonych.</w:t>
      </w:r>
    </w:p>
    <w:p w:rsidR="006B4D03" w:rsidRDefault="006B4D03" w:rsidP="006B4D03">
      <w:pPr>
        <w:pStyle w:val="ListParagraph"/>
        <w:spacing w:after="0" w:line="276" w:lineRule="auto"/>
        <w:ind w:left="35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Procesy i schematy gazyfikacji i regazyfikacji gazów skroplonych.</w:t>
      </w:r>
    </w:p>
    <w:p w:rsidR="006B4D03" w:rsidRDefault="006B4D03" w:rsidP="006B4D03"/>
    <w:p w:rsidR="00AF55C5" w:rsidRDefault="00AF55C5">
      <w:bookmarkStart w:id="0" w:name="_GoBack"/>
      <w:bookmarkEnd w:id="0"/>
    </w:p>
    <w:sectPr w:rsidR="00AF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50173"/>
    <w:multiLevelType w:val="hybridMultilevel"/>
    <w:tmpl w:val="F93E5C72"/>
    <w:lvl w:ilvl="0" w:tplc="0419000F">
      <w:start w:val="2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576F"/>
    <w:multiLevelType w:val="hybridMultilevel"/>
    <w:tmpl w:val="4B9CFE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3"/>
    <w:rsid w:val="006B4D03"/>
    <w:rsid w:val="00A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903098-329C-40B5-9877-3C1EC055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6B4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6B4D03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Sułek</dc:creator>
  <cp:keywords/>
  <dc:description/>
  <cp:lastModifiedBy>Jolanta Sułek</cp:lastModifiedBy>
  <cp:revision>1</cp:revision>
  <dcterms:created xsi:type="dcterms:W3CDTF">2018-11-27T13:04:00Z</dcterms:created>
  <dcterms:modified xsi:type="dcterms:W3CDTF">2018-11-27T13:04:00Z</dcterms:modified>
</cp:coreProperties>
</file>